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81"/>
      </w:tblGrid>
      <w:tr w:rsidR="00BE4EBE" w:rsidRPr="00D04F72" w:rsidTr="00BE4EBE">
        <w:tc>
          <w:tcPr>
            <w:tcW w:w="5057" w:type="dxa"/>
            <w:hideMark/>
          </w:tcPr>
          <w:p w:rsidR="00BE4EBE" w:rsidRPr="00D04F72" w:rsidRDefault="00BE4EBE" w:rsidP="005A5313">
            <w:pPr>
              <w:ind w:right="-6"/>
            </w:pPr>
            <w:r w:rsidRPr="00D04F72">
              <w:t xml:space="preserve">Принято с учетом мнения </w:t>
            </w:r>
          </w:p>
          <w:p w:rsidR="00BE4EBE" w:rsidRPr="00D04F72" w:rsidRDefault="00BE4EBE" w:rsidP="005A5313">
            <w:pPr>
              <w:ind w:right="-6"/>
            </w:pPr>
            <w:r w:rsidRPr="00D04F72">
              <w:t>Совета школы</w:t>
            </w:r>
          </w:p>
          <w:p w:rsidR="00BE4EBE" w:rsidRPr="00D04F72" w:rsidRDefault="00BE4EBE" w:rsidP="005A5313">
            <w:pPr>
              <w:ind w:right="-6"/>
            </w:pPr>
            <w:r w:rsidRPr="00D04F72">
              <w:t xml:space="preserve">протокол от </w:t>
            </w:r>
            <w:r>
              <w:t>30</w:t>
            </w:r>
            <w:r w:rsidRPr="00D04F72">
              <w:t>.</w:t>
            </w:r>
            <w:r>
              <w:t>12</w:t>
            </w:r>
            <w:r w:rsidRPr="00D04F72">
              <w:t>.201</w:t>
            </w:r>
            <w:r>
              <w:t>5</w:t>
            </w:r>
            <w:r w:rsidRPr="00D04F72">
              <w:t xml:space="preserve"> г. № </w:t>
            </w:r>
            <w:r>
              <w:t>2</w:t>
            </w:r>
          </w:p>
        </w:tc>
        <w:tc>
          <w:tcPr>
            <w:tcW w:w="5081" w:type="dxa"/>
            <w:hideMark/>
          </w:tcPr>
          <w:p w:rsidR="00BE4EBE" w:rsidRPr="00D04F72" w:rsidRDefault="00BE4EBE" w:rsidP="005A5313">
            <w:pPr>
              <w:ind w:right="-6"/>
              <w:jc w:val="right"/>
            </w:pPr>
            <w:r>
              <w:t xml:space="preserve">Приложение </w:t>
            </w:r>
          </w:p>
          <w:p w:rsidR="00BE4EBE" w:rsidRPr="00D04F72" w:rsidRDefault="00BE4EBE" w:rsidP="005A5313">
            <w:pPr>
              <w:ind w:right="-6"/>
              <w:jc w:val="right"/>
            </w:pPr>
            <w:r>
              <w:t xml:space="preserve"> к приказу МБОУ  </w:t>
            </w:r>
            <w:r w:rsidRPr="00D04F72">
              <w:t xml:space="preserve">ОШ № </w:t>
            </w:r>
            <w:r>
              <w:t>11</w:t>
            </w:r>
          </w:p>
          <w:p w:rsidR="00BE4EBE" w:rsidRPr="00D04F72" w:rsidRDefault="00BE4EBE" w:rsidP="005A5313">
            <w:pPr>
              <w:ind w:right="-6"/>
              <w:jc w:val="right"/>
              <w:rPr>
                <w:b/>
                <w:bCs/>
              </w:rPr>
            </w:pPr>
            <w:r w:rsidRPr="00D04F72">
              <w:t xml:space="preserve">от </w:t>
            </w:r>
            <w:r>
              <w:t>31</w:t>
            </w:r>
            <w:r w:rsidRPr="00D04F72">
              <w:t>.</w:t>
            </w:r>
            <w:r>
              <w:t>12</w:t>
            </w:r>
            <w:r w:rsidRPr="00D04F72">
              <w:t>.201</w:t>
            </w:r>
            <w:r>
              <w:t>5</w:t>
            </w:r>
            <w:r w:rsidRPr="00D04F72">
              <w:t xml:space="preserve"> г. № 1</w:t>
            </w:r>
            <w:r>
              <w:t>3</w:t>
            </w:r>
            <w:r w:rsidRPr="00D04F72">
              <w:t>7</w:t>
            </w:r>
          </w:p>
        </w:tc>
      </w:tr>
    </w:tbl>
    <w:p w:rsidR="00BE4EBE" w:rsidRDefault="00BE4EBE" w:rsidP="00BE4EBE">
      <w:pPr>
        <w:jc w:val="center"/>
        <w:rPr>
          <w:b/>
        </w:rPr>
      </w:pPr>
    </w:p>
    <w:p w:rsidR="00BE4EBE" w:rsidRPr="00BE4EBE" w:rsidRDefault="00BE4EBE" w:rsidP="00BE4EBE">
      <w:pPr>
        <w:jc w:val="center"/>
        <w:rPr>
          <w:b/>
        </w:rPr>
      </w:pPr>
      <w:r>
        <w:rPr>
          <w:b/>
        </w:rPr>
        <w:t xml:space="preserve">     </w:t>
      </w:r>
      <w:r w:rsidRPr="00BE4EBE">
        <w:rPr>
          <w:b/>
        </w:rPr>
        <w:t>Положение об Общешкольном родительском комитете</w:t>
      </w:r>
    </w:p>
    <w:p w:rsidR="00BE4EBE" w:rsidRPr="00BE4EBE" w:rsidRDefault="00BE4EBE" w:rsidP="00BE4EBE">
      <w:pPr>
        <w:numPr>
          <w:ilvl w:val="0"/>
          <w:numId w:val="1"/>
        </w:numPr>
        <w:jc w:val="center"/>
        <w:rPr>
          <w:b/>
        </w:rPr>
      </w:pPr>
      <w:r w:rsidRPr="00BE4EBE">
        <w:rPr>
          <w:b/>
        </w:rPr>
        <w:t>Общие положения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 xml:space="preserve">Настоящее Положение разработано в соответствии с </w:t>
      </w:r>
      <w:r w:rsidRPr="00D04F72">
        <w:t>Федеральным законом от 29 декабря 2012 г. N 273-ФЗ "Об образовании в Российской Федерации"</w:t>
      </w:r>
      <w:r w:rsidRPr="00BE4EBE">
        <w:t>, Типовым положением об общеобразовательном учреждении и уставом МБ</w:t>
      </w:r>
      <w:r>
        <w:t>ОУ ОШ № 11</w:t>
      </w:r>
      <w:r w:rsidRPr="00BE4EBE">
        <w:t>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 школой.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Положение утверждается приказом директора школы.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Родительский комитет избирается сроком на один год из числа родителей (законных представителей) обучающихся.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В своей деятельности родительский комитет руководствуется Конвенцией ООН о правах ребёнка,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Решения родительского комитета носят рекомендательный характер для администрации и органов государственно-общественного управления школой.</w:t>
      </w:r>
    </w:p>
    <w:p w:rsidR="00BE4EBE" w:rsidRPr="00BE4EBE" w:rsidRDefault="00BE4EBE" w:rsidP="00BE4EBE">
      <w:pPr>
        <w:numPr>
          <w:ilvl w:val="0"/>
          <w:numId w:val="1"/>
        </w:numPr>
        <w:jc w:val="center"/>
        <w:rPr>
          <w:b/>
        </w:rPr>
      </w:pPr>
      <w:r w:rsidRPr="00BE4EBE">
        <w:rPr>
          <w:b/>
        </w:rPr>
        <w:t>Основные функции родительского комитета</w:t>
      </w:r>
    </w:p>
    <w:p w:rsidR="00BE4EBE" w:rsidRPr="00BE4EBE" w:rsidRDefault="00BE4EBE" w:rsidP="00BE4EBE">
      <w:pPr>
        <w:ind w:left="360"/>
      </w:pPr>
      <w:r w:rsidRPr="00BE4EBE">
        <w:t>Основными функциями родительского комитета являются: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 xml:space="preserve">Содействие администрации школы </w:t>
      </w:r>
      <w:proofErr w:type="gramStart"/>
      <w:r w:rsidRPr="00BE4EBE">
        <w:t>в</w:t>
      </w:r>
      <w:proofErr w:type="gramEnd"/>
      <w:r w:rsidRPr="00BE4EBE">
        <w:t>:</w:t>
      </w:r>
    </w:p>
    <w:p w:rsidR="00BE4EBE" w:rsidRPr="00BE4EBE" w:rsidRDefault="00BE4EBE" w:rsidP="00BE4EBE">
      <w:pPr>
        <w:numPr>
          <w:ilvl w:val="0"/>
          <w:numId w:val="2"/>
        </w:numPr>
      </w:pPr>
      <w:proofErr w:type="gramStart"/>
      <w:r w:rsidRPr="00BE4EBE">
        <w:t>совершенствовании</w:t>
      </w:r>
      <w:proofErr w:type="gramEnd"/>
      <w:r w:rsidRPr="00BE4EBE">
        <w:t xml:space="preserve"> условий организации образовательного процесса;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 xml:space="preserve">охране жизни и здоровья </w:t>
      </w:r>
      <w:proofErr w:type="gramStart"/>
      <w:r w:rsidRPr="00BE4EBE">
        <w:t>обучающихся</w:t>
      </w:r>
      <w:proofErr w:type="gramEnd"/>
      <w:r w:rsidRPr="00BE4EBE">
        <w:t>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защите законных прав и интересов обучающихся;</w:t>
      </w:r>
    </w:p>
    <w:p w:rsidR="00BE4EBE" w:rsidRDefault="00BE4EBE" w:rsidP="00BE4EBE">
      <w:pPr>
        <w:numPr>
          <w:ilvl w:val="0"/>
          <w:numId w:val="2"/>
        </w:numPr>
      </w:pPr>
      <w:r w:rsidRPr="00BE4EBE">
        <w:t xml:space="preserve">обеспечении педагогических требований к </w:t>
      </w:r>
      <w:proofErr w:type="gramStart"/>
      <w:r w:rsidRPr="00BE4EBE">
        <w:t>обучающимся</w:t>
      </w:r>
      <w:proofErr w:type="gramEnd"/>
      <w:r w:rsidRPr="00BE4EBE">
        <w:t>;</w:t>
      </w:r>
    </w:p>
    <w:p w:rsidR="00BE4EBE" w:rsidRPr="00BE4EBE" w:rsidRDefault="00BE4EBE" w:rsidP="00BE4EBE">
      <w:pPr>
        <w:numPr>
          <w:ilvl w:val="0"/>
          <w:numId w:val="2"/>
        </w:numPr>
      </w:pPr>
      <w:r>
        <w:t>обеспечении льготным питанием обучающихся;</w:t>
      </w:r>
      <w:bookmarkStart w:id="0" w:name="_GoBack"/>
      <w:bookmarkEnd w:id="0"/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организации и проведении общешкольных мероприятий.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</w:t>
      </w:r>
    </w:p>
    <w:p w:rsidR="00BE4EBE" w:rsidRPr="00BE4EBE" w:rsidRDefault="00BE4EBE" w:rsidP="00BE4EBE">
      <w:pPr>
        <w:numPr>
          <w:ilvl w:val="0"/>
          <w:numId w:val="1"/>
        </w:numPr>
        <w:jc w:val="center"/>
        <w:rPr>
          <w:b/>
        </w:rPr>
      </w:pPr>
      <w:r w:rsidRPr="00BE4EBE">
        <w:rPr>
          <w:b/>
        </w:rPr>
        <w:t>Задачи родительского комитета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 xml:space="preserve">Активное участие </w:t>
      </w:r>
      <w:proofErr w:type="gramStart"/>
      <w:r w:rsidRPr="00BE4EBE">
        <w:t>в</w:t>
      </w:r>
      <w:proofErr w:type="gramEnd"/>
      <w:r w:rsidRPr="00BE4EBE">
        <w:t>: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 xml:space="preserve">воспитании у </w:t>
      </w:r>
      <w:proofErr w:type="gramStart"/>
      <w:r w:rsidRPr="00BE4EBE">
        <w:t>обучающихся</w:t>
      </w:r>
      <w:proofErr w:type="gramEnd"/>
      <w:r w:rsidRPr="00BE4EBE"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BE4EBE" w:rsidRPr="00BE4EBE" w:rsidRDefault="00BE4EBE" w:rsidP="00BE4EBE">
      <w:pPr>
        <w:numPr>
          <w:ilvl w:val="0"/>
          <w:numId w:val="2"/>
        </w:numPr>
      </w:pPr>
      <w:proofErr w:type="gramStart"/>
      <w:r w:rsidRPr="00BE4EBE">
        <w:t>повышении</w:t>
      </w:r>
      <w:proofErr w:type="gramEnd"/>
      <w:r w:rsidRPr="00BE4EBE">
        <w:t xml:space="preserve"> педагогической культуры родителей (законных представителей) обучающихся на основе программы их педагогического всеобуча;</w:t>
      </w:r>
    </w:p>
    <w:p w:rsidR="00BE4EBE" w:rsidRPr="00BE4EBE" w:rsidRDefault="00BE4EBE" w:rsidP="00BE4EBE">
      <w:pPr>
        <w:numPr>
          <w:ilvl w:val="0"/>
          <w:numId w:val="2"/>
        </w:numPr>
      </w:pPr>
      <w:proofErr w:type="gramStart"/>
      <w:r w:rsidRPr="00BE4EBE">
        <w:t>проведении</w:t>
      </w:r>
      <w:proofErr w:type="gramEnd"/>
      <w:r w:rsidRPr="00BE4EBE"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подготовке школы к новому учебному году;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 xml:space="preserve">привлечении родителей (законных представителей)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Pr="00BE4EBE">
        <w:t>обучающимися</w:t>
      </w:r>
      <w:proofErr w:type="gramEnd"/>
      <w:r w:rsidRPr="00BE4EBE">
        <w:t>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Содействие: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в воспитан</w:t>
      </w:r>
      <w:proofErr w:type="gramStart"/>
      <w:r w:rsidRPr="00BE4EBE">
        <w:t>ии у о</w:t>
      </w:r>
      <w:proofErr w:type="gramEnd"/>
      <w:r w:rsidRPr="00BE4EBE">
        <w:t>бучающихся ответственного отношения к учёбе, привитии им навыков учебного труда и самообразования, приобщении их к работе с книгой и другими источниками информации;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родителям (законным представителям) обучающихся в повышении их ответственности за выполнение обязанностей по воспитанию детей.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lastRenderedPageBreak/>
        <w:t>Оказание помощи: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семьям в создании необходимых условий для своевременного получения их детьми основного общего образования;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классным руководителям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администрации школы в организации и проведении общешкольных родительских собраний.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 xml:space="preserve">Контроль (совместно с администрацией школы) организации и качества питания и медицинского обслуживания </w:t>
      </w:r>
      <w:proofErr w:type="gramStart"/>
      <w:r w:rsidRPr="00BE4EBE">
        <w:t>обучающихся</w:t>
      </w:r>
      <w:proofErr w:type="gramEnd"/>
      <w:r w:rsidRPr="00BE4EBE">
        <w:t>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Рассмотрение обращений в свой адрес, а также обращений к администрации школы по поручению директора в пределах своей компетенции.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Недопущение 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Внесение предложений: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по содержанию локальных актов школы в пределах своей компетенции;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по организации образовательного процесса.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>Координация деятельности классных родительских комитетов.</w:t>
      </w:r>
    </w:p>
    <w:p w:rsidR="00BE4EBE" w:rsidRPr="00BE4EBE" w:rsidRDefault="00BE4EBE" w:rsidP="00BE4EBE">
      <w:pPr>
        <w:numPr>
          <w:ilvl w:val="1"/>
          <w:numId w:val="1"/>
        </w:numPr>
      </w:pPr>
      <w:r w:rsidRPr="00BE4EBE">
        <w:t xml:space="preserve">Взаимодействие </w:t>
      </w:r>
      <w:proofErr w:type="gramStart"/>
      <w:r w:rsidRPr="00BE4EBE">
        <w:t>с</w:t>
      </w:r>
      <w:proofErr w:type="gramEnd"/>
      <w:r w:rsidRPr="00BE4EBE">
        <w:t>: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 xml:space="preserve">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BE4EBE">
        <w:t>среди</w:t>
      </w:r>
      <w:proofErr w:type="gramEnd"/>
      <w:r w:rsidRPr="00BE4EBE">
        <w:t xml:space="preserve"> обучающихся;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другими органами коллегиального управления школы по вопросам проведения общешкольных мероприятий в пределах своей компетенции.</w:t>
      </w:r>
    </w:p>
    <w:p w:rsidR="00BE4EBE" w:rsidRPr="00BE4EBE" w:rsidRDefault="00BE4EBE" w:rsidP="00BE4EBE">
      <w:pPr>
        <w:numPr>
          <w:ilvl w:val="0"/>
          <w:numId w:val="1"/>
        </w:numPr>
        <w:jc w:val="center"/>
        <w:rPr>
          <w:b/>
        </w:rPr>
      </w:pPr>
      <w:r w:rsidRPr="00BE4EBE">
        <w:rPr>
          <w:b/>
        </w:rPr>
        <w:t>Права родительского комитета</w:t>
      </w:r>
    </w:p>
    <w:p w:rsidR="00BE4EBE" w:rsidRPr="00BE4EBE" w:rsidRDefault="00BE4EBE" w:rsidP="00BE4EBE">
      <w:pPr>
        <w:ind w:left="360"/>
      </w:pPr>
      <w:r w:rsidRPr="00BE4EBE">
        <w:t>В соответствии со своей компетенцией, установленной настоящим положением, родительский комитет имеет право:</w:t>
      </w:r>
    </w:p>
    <w:p w:rsidR="00BE4EBE" w:rsidRPr="00BE4EBE" w:rsidRDefault="00BE4EBE" w:rsidP="00BE4EBE">
      <w:pPr>
        <w:ind w:left="360"/>
      </w:pPr>
      <w:r w:rsidRPr="00BE4EBE">
        <w:t>4.1. Обращаться:</w:t>
      </w:r>
    </w:p>
    <w:p w:rsidR="00BE4EBE" w:rsidRPr="00BE4EBE" w:rsidRDefault="00BE4EBE" w:rsidP="00BE4EBE">
      <w:pPr>
        <w:ind w:left="360"/>
      </w:pPr>
      <w:r w:rsidRPr="00BE4EBE">
        <w:t>* к администрации и другим коллегиальным органам управления школой и получать информацию о результатах рассмотрения обращений;</w:t>
      </w:r>
    </w:p>
    <w:p w:rsidR="00BE4EBE" w:rsidRPr="00BE4EBE" w:rsidRDefault="00BE4EBE" w:rsidP="00BE4EBE">
      <w:pPr>
        <w:ind w:left="360"/>
      </w:pPr>
      <w:r w:rsidRPr="00BE4EBE">
        <w:t>* в любые учреждения и организации.</w:t>
      </w:r>
    </w:p>
    <w:p w:rsidR="00BE4EBE" w:rsidRPr="00BE4EBE" w:rsidRDefault="00BE4EBE" w:rsidP="00BE4EBE">
      <w:pPr>
        <w:ind w:left="360"/>
      </w:pPr>
      <w:r w:rsidRPr="00BE4EBE">
        <w:t>4.2. Приглашать:</w:t>
      </w:r>
    </w:p>
    <w:p w:rsidR="00BE4EBE" w:rsidRPr="00BE4EBE" w:rsidRDefault="00BE4EBE" w:rsidP="00BE4EBE">
      <w:pPr>
        <w:ind w:left="360"/>
      </w:pPr>
      <w:r w:rsidRPr="00BE4EBE">
        <w:t>*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BE4EBE" w:rsidRPr="00BE4EBE" w:rsidRDefault="00BE4EBE" w:rsidP="00BE4EBE">
      <w:pPr>
        <w:ind w:left="360"/>
      </w:pPr>
      <w:r w:rsidRPr="00BE4EBE">
        <w:t>* любых специалистов для работы в составе своих комиссий;</w:t>
      </w:r>
    </w:p>
    <w:p w:rsidR="00BE4EBE" w:rsidRPr="00BE4EBE" w:rsidRDefault="00BE4EBE" w:rsidP="00BE4EBE">
      <w:pPr>
        <w:ind w:left="360"/>
      </w:pPr>
      <w:r w:rsidRPr="00BE4EBE">
        <w:t xml:space="preserve">4.3. Принимать участие </w:t>
      </w:r>
      <w:proofErr w:type="gramStart"/>
      <w:r w:rsidRPr="00BE4EBE">
        <w:t>в</w:t>
      </w:r>
      <w:proofErr w:type="gramEnd"/>
      <w:r w:rsidRPr="00BE4EBE">
        <w:t>:</w:t>
      </w:r>
    </w:p>
    <w:p w:rsidR="00BE4EBE" w:rsidRPr="00BE4EBE" w:rsidRDefault="00BE4EBE" w:rsidP="00BE4EBE">
      <w:pPr>
        <w:ind w:left="360"/>
      </w:pPr>
      <w:r w:rsidRPr="00BE4EBE">
        <w:t>* подготовке локальных актов школы;</w:t>
      </w:r>
    </w:p>
    <w:p w:rsidR="00BE4EBE" w:rsidRPr="00BE4EBE" w:rsidRDefault="00BE4EBE" w:rsidP="00BE4EBE">
      <w:pPr>
        <w:ind w:left="360"/>
      </w:pPr>
      <w:r w:rsidRPr="00BE4EBE">
        <w:t>* организации деятельности блока дополнительного образования детей.</w:t>
      </w:r>
    </w:p>
    <w:p w:rsidR="00BE4EBE" w:rsidRPr="00BE4EBE" w:rsidRDefault="00BE4EBE" w:rsidP="00BE4EBE">
      <w:pPr>
        <w:ind w:left="360"/>
      </w:pPr>
      <w:r w:rsidRPr="00BE4EBE">
        <w:t xml:space="preserve">4.4. Давать разъяснения и принимать меры </w:t>
      </w:r>
      <w:proofErr w:type="gramStart"/>
      <w:r w:rsidRPr="00BE4EBE">
        <w:t>по</w:t>
      </w:r>
      <w:proofErr w:type="gramEnd"/>
      <w:r w:rsidRPr="00BE4EBE">
        <w:t>:</w:t>
      </w:r>
    </w:p>
    <w:p w:rsidR="00BE4EBE" w:rsidRPr="00BE4EBE" w:rsidRDefault="00BE4EBE" w:rsidP="00BE4EBE">
      <w:pPr>
        <w:ind w:left="360"/>
      </w:pPr>
      <w:r w:rsidRPr="00BE4EBE">
        <w:t>* обращениям обучающихся и их родителей (законных представителей)</w:t>
      </w:r>
      <w:proofErr w:type="gramStart"/>
      <w:r w:rsidRPr="00BE4EBE">
        <w:t xml:space="preserve"> ;</w:t>
      </w:r>
      <w:proofErr w:type="gramEnd"/>
    </w:p>
    <w:p w:rsidR="00BE4EBE" w:rsidRPr="00BE4EBE" w:rsidRDefault="00BE4EBE" w:rsidP="00BE4EBE">
      <w:pPr>
        <w:ind w:left="360"/>
      </w:pPr>
      <w:r w:rsidRPr="00BE4EBE">
        <w:t>* соблюдению обучающимися и их родителями (законными представителями) требований законодательства об образовании и локальных нормативно-правовых актов школы.</w:t>
      </w:r>
    </w:p>
    <w:p w:rsidR="00BE4EBE" w:rsidRPr="00BE4EBE" w:rsidRDefault="00BE4EBE" w:rsidP="00BE4EBE">
      <w:pPr>
        <w:ind w:left="360"/>
      </w:pPr>
      <w:r w:rsidRPr="00BE4EBE">
        <w:t xml:space="preserve">4.5. </w:t>
      </w:r>
      <w:proofErr w:type="gramStart"/>
      <w:r w:rsidRPr="00BE4EBE">
        <w:t>Выносить общественное порицание родителям (законным представителям) обучающихся, уклоняющимся от воспитания детей в семье.</w:t>
      </w:r>
      <w:proofErr w:type="gramEnd"/>
    </w:p>
    <w:p w:rsidR="00BE4EBE" w:rsidRPr="00BE4EBE" w:rsidRDefault="00BE4EBE" w:rsidP="00BE4EBE">
      <w:pPr>
        <w:ind w:left="360"/>
      </w:pPr>
      <w:r w:rsidRPr="00BE4EBE">
        <w:t>4.6.Разрабатывать и принимать:</w:t>
      </w:r>
    </w:p>
    <w:p w:rsidR="00BE4EBE" w:rsidRPr="00BE4EBE" w:rsidRDefault="00BE4EBE" w:rsidP="00BE4EBE">
      <w:pPr>
        <w:ind w:left="360"/>
      </w:pPr>
      <w:r w:rsidRPr="00BE4EBE">
        <w:t>*настоящее положение, вносить в него дополнения и изменения;</w:t>
      </w:r>
    </w:p>
    <w:p w:rsidR="00BE4EBE" w:rsidRPr="00BE4EBE" w:rsidRDefault="00BE4EBE" w:rsidP="00BE4EBE">
      <w:pPr>
        <w:ind w:left="360"/>
      </w:pPr>
      <w:r w:rsidRPr="00BE4EBE">
        <w:t>* положения о своих постоянных и временных комиссиях;</w:t>
      </w:r>
    </w:p>
    <w:p w:rsidR="00BE4EBE" w:rsidRPr="00BE4EBE" w:rsidRDefault="00BE4EBE" w:rsidP="00BE4EBE">
      <w:pPr>
        <w:ind w:left="360"/>
      </w:pPr>
      <w:r w:rsidRPr="00BE4EBE">
        <w:t>* план своей работы;</w:t>
      </w:r>
    </w:p>
    <w:p w:rsidR="00BE4EBE" w:rsidRPr="00BE4EBE" w:rsidRDefault="00BE4EBE" w:rsidP="00BE4EBE">
      <w:pPr>
        <w:ind w:left="360"/>
      </w:pPr>
      <w:r w:rsidRPr="00BE4EBE">
        <w:t>* планы работы своих комиссий.</w:t>
      </w:r>
    </w:p>
    <w:p w:rsidR="00BE4EBE" w:rsidRPr="00BE4EBE" w:rsidRDefault="00BE4EBE" w:rsidP="00BE4EBE">
      <w:pPr>
        <w:ind w:left="360"/>
      </w:pPr>
      <w:r w:rsidRPr="00BE4EBE">
        <w:t>4.7. Вносить предложения администрации школы о поощрениях обучающихся и их родителей (законных представителей).</w:t>
      </w:r>
    </w:p>
    <w:p w:rsidR="00BE4EBE" w:rsidRPr="00BE4EBE" w:rsidRDefault="00BE4EBE" w:rsidP="00BE4EBE">
      <w:pPr>
        <w:ind w:left="360"/>
      </w:pPr>
      <w:r w:rsidRPr="00BE4EBE">
        <w:t>4.8. Выбирать председателя родительского комитета, его заместителя и контролировать их деятельность.</w:t>
      </w:r>
    </w:p>
    <w:p w:rsidR="00BE4EBE" w:rsidRPr="00BE4EBE" w:rsidRDefault="00BE4EBE" w:rsidP="00BE4EBE">
      <w:pPr>
        <w:ind w:left="360"/>
      </w:pPr>
      <w:r w:rsidRPr="00BE4EBE">
        <w:lastRenderedPageBreak/>
        <w:t>4.9. Принимать:</w:t>
      </w:r>
    </w:p>
    <w:p w:rsidR="00BE4EBE" w:rsidRPr="00BE4EBE" w:rsidRDefault="00BE4EBE" w:rsidP="00BE4EBE">
      <w:pPr>
        <w:ind w:left="360"/>
      </w:pPr>
      <w:r w:rsidRPr="00BE4EBE">
        <w:t>* решения о создании или прекращении своей деятельности;</w:t>
      </w:r>
    </w:p>
    <w:p w:rsidR="00BE4EBE" w:rsidRPr="00BE4EBE" w:rsidRDefault="00BE4EBE" w:rsidP="00BE4EBE">
      <w:pPr>
        <w:ind w:left="360"/>
      </w:pPr>
      <w:r w:rsidRPr="00BE4EBE">
        <w:t>* решения о создании и роспуске своих постоянных и временных комиссий, назначении их руководителей;</w:t>
      </w:r>
    </w:p>
    <w:p w:rsidR="00BE4EBE" w:rsidRPr="00BE4EBE" w:rsidRDefault="00BE4EBE" w:rsidP="00BE4EBE">
      <w:pPr>
        <w:ind w:left="360"/>
      </w:pPr>
      <w:r w:rsidRPr="00BE4EBE">
        <w:t>*решения о прекращении полномочий председателя родительского комитета и его заместителя;</w:t>
      </w:r>
    </w:p>
    <w:p w:rsidR="00BE4EBE" w:rsidRPr="00BE4EBE" w:rsidRDefault="00BE4EBE" w:rsidP="00BE4EBE">
      <w:pPr>
        <w:ind w:left="360"/>
      </w:pPr>
      <w:r w:rsidRPr="00BE4EBE">
        <w:t>* участие, в лице председателя, в заседаниях педагогического совета, других органов коллегиального управления школой при рассмотрении вопросов, относящихся к компетенции родительского комитета.</w:t>
      </w:r>
    </w:p>
    <w:p w:rsidR="00BE4EBE" w:rsidRPr="00BE4EBE" w:rsidRDefault="00BE4EBE" w:rsidP="00BE4EBE">
      <w:pPr>
        <w:ind w:left="360"/>
        <w:jc w:val="center"/>
        <w:rPr>
          <w:b/>
        </w:rPr>
      </w:pPr>
      <w:r w:rsidRPr="00BE4EBE">
        <w:rPr>
          <w:b/>
        </w:rPr>
        <w:t>5. Ответственность родительского комитета</w:t>
      </w:r>
    </w:p>
    <w:p w:rsidR="00BE4EBE" w:rsidRPr="00BE4EBE" w:rsidRDefault="00BE4EBE" w:rsidP="00BE4EBE">
      <w:pPr>
        <w:ind w:left="360"/>
      </w:pPr>
      <w:r w:rsidRPr="00BE4EBE">
        <w:t xml:space="preserve">Родительский комитет несет ответственность </w:t>
      </w:r>
      <w:proofErr w:type="gramStart"/>
      <w:r w:rsidRPr="00BE4EBE">
        <w:t>за</w:t>
      </w:r>
      <w:proofErr w:type="gramEnd"/>
      <w:r w:rsidRPr="00BE4EBE">
        <w:t>: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выполнение своего плана работы;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соответствие принятых решений действующему законодательству и локальным актам школы;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выполнение принятых решений и рекомендаций;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 xml:space="preserve">установление взаимодействия между администрацией школы и родителями (законными представителями) </w:t>
      </w:r>
      <w:proofErr w:type="gramStart"/>
      <w:r w:rsidRPr="00BE4EBE">
        <w:t>обучающихся</w:t>
      </w:r>
      <w:proofErr w:type="gramEnd"/>
      <w:r w:rsidRPr="00BE4EBE">
        <w:t xml:space="preserve"> по вопросам семейного и общественного воспитания;</w:t>
      </w:r>
    </w:p>
    <w:p w:rsidR="00BE4EBE" w:rsidRPr="00BE4EBE" w:rsidRDefault="00BE4EBE" w:rsidP="00BE4EBE">
      <w:pPr>
        <w:numPr>
          <w:ilvl w:val="0"/>
          <w:numId w:val="2"/>
        </w:numPr>
      </w:pPr>
      <w:r w:rsidRPr="00BE4EBE">
        <w:t>бездействие при рассмотрении обращений.</w:t>
      </w:r>
    </w:p>
    <w:p w:rsidR="00BE4EBE" w:rsidRPr="00BE4EBE" w:rsidRDefault="00BE4EBE" w:rsidP="00BE4EBE">
      <w:pPr>
        <w:ind w:left="360"/>
        <w:jc w:val="center"/>
        <w:rPr>
          <w:b/>
        </w:rPr>
      </w:pPr>
      <w:r w:rsidRPr="00BE4EBE">
        <w:rPr>
          <w:b/>
        </w:rPr>
        <w:t>6.Организация работы</w:t>
      </w:r>
    </w:p>
    <w:p w:rsidR="00BE4EBE" w:rsidRPr="00BE4EBE" w:rsidRDefault="00BE4EBE" w:rsidP="00BE4EBE">
      <w:pPr>
        <w:ind w:left="360"/>
      </w:pPr>
      <w:r w:rsidRPr="00BE4EBE"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BE4EBE" w:rsidRPr="00BE4EBE" w:rsidRDefault="00BE4EBE" w:rsidP="00BE4EBE">
      <w:pPr>
        <w:ind w:left="360"/>
      </w:pPr>
      <w:r w:rsidRPr="00BE4EBE">
        <w:t>6.2. Родительский комитет работает по плану, согласованному с директором школы.</w:t>
      </w:r>
    </w:p>
    <w:p w:rsidR="00BE4EBE" w:rsidRPr="00BE4EBE" w:rsidRDefault="00BE4EBE" w:rsidP="00BE4EBE">
      <w:pPr>
        <w:ind w:left="360"/>
      </w:pPr>
      <w:r w:rsidRPr="00BE4EBE">
        <w:t>6.3. Заседания родительского комитета проводятся по мере необходимости, но не реже одного раза в четверть.</w:t>
      </w:r>
    </w:p>
    <w:p w:rsidR="00BE4EBE" w:rsidRPr="00BE4EBE" w:rsidRDefault="00BE4EBE" w:rsidP="00BE4EBE">
      <w:pPr>
        <w:ind w:left="360"/>
      </w:pPr>
      <w:r w:rsidRPr="00BE4EBE">
        <w:t>6.4. Кворумом для принятия решений является присутствие на заседании более половины членов родительского комитета.</w:t>
      </w:r>
    </w:p>
    <w:p w:rsidR="00BE4EBE" w:rsidRPr="00BE4EBE" w:rsidRDefault="00BE4EBE" w:rsidP="00BE4EBE">
      <w:pPr>
        <w:ind w:left="360"/>
      </w:pPr>
      <w:r w:rsidRPr="00BE4EBE"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BE4EBE" w:rsidRPr="00BE4EBE" w:rsidRDefault="00BE4EBE" w:rsidP="00BE4EBE">
      <w:pPr>
        <w:ind w:left="360"/>
      </w:pPr>
      <w:r w:rsidRPr="00BE4EBE">
        <w:t>6.6. Непосредственное руководство деятельностью родительского комитета осуществляет его председатель, который:</w:t>
      </w:r>
    </w:p>
    <w:p w:rsidR="00BE4EBE" w:rsidRPr="00BE4EBE" w:rsidRDefault="00BE4EBE" w:rsidP="00BE4EBE">
      <w:pPr>
        <w:ind w:left="360"/>
      </w:pPr>
      <w:r w:rsidRPr="00BE4EBE">
        <w:t>* обеспечивает ведение документации родительского комитета;</w:t>
      </w:r>
    </w:p>
    <w:p w:rsidR="00BE4EBE" w:rsidRPr="00BE4EBE" w:rsidRDefault="00BE4EBE" w:rsidP="00BE4EBE">
      <w:pPr>
        <w:ind w:left="360"/>
      </w:pPr>
      <w:r w:rsidRPr="00BE4EBE">
        <w:t>* координирует работу родительского комитета и его комиссий;</w:t>
      </w:r>
    </w:p>
    <w:p w:rsidR="00BE4EBE" w:rsidRPr="00BE4EBE" w:rsidRDefault="00BE4EBE" w:rsidP="00BE4EBE">
      <w:pPr>
        <w:ind w:left="360"/>
      </w:pPr>
      <w:r w:rsidRPr="00BE4EBE">
        <w:t>* ведет переписку родительского комитета;</w:t>
      </w:r>
    </w:p>
    <w:p w:rsidR="00BE4EBE" w:rsidRPr="00BE4EBE" w:rsidRDefault="00BE4EBE" w:rsidP="00BE4EBE">
      <w:pPr>
        <w:ind w:left="360"/>
      </w:pPr>
      <w:r w:rsidRPr="00BE4EBE">
        <w:t>* ведёт заседания родительского комитета.</w:t>
      </w:r>
    </w:p>
    <w:p w:rsidR="00BE4EBE" w:rsidRPr="00BE4EBE" w:rsidRDefault="00BE4EBE" w:rsidP="00BE4EBE">
      <w:pPr>
        <w:ind w:left="360"/>
      </w:pPr>
      <w:r w:rsidRPr="00BE4EBE"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BE4EBE" w:rsidRPr="00BE4EBE" w:rsidRDefault="00BE4EBE" w:rsidP="00BE4EBE">
      <w:pPr>
        <w:ind w:left="360"/>
      </w:pPr>
      <w:r w:rsidRPr="00BE4EBE">
        <w:t>6.8. Свою деятельность члены родительского комитета осуществляют на безвозмездной основе.</w:t>
      </w:r>
    </w:p>
    <w:p w:rsidR="00BE4EBE" w:rsidRPr="00BE4EBE" w:rsidRDefault="00BE4EBE" w:rsidP="00BE4EBE">
      <w:pPr>
        <w:ind w:left="360"/>
        <w:jc w:val="center"/>
      </w:pPr>
    </w:p>
    <w:p w:rsidR="00BE4EBE" w:rsidRPr="00BE4EBE" w:rsidRDefault="00BE4EBE" w:rsidP="00BE4EBE">
      <w:pPr>
        <w:ind w:left="360"/>
        <w:jc w:val="center"/>
        <w:rPr>
          <w:b/>
        </w:rPr>
      </w:pPr>
      <w:r w:rsidRPr="00BE4EBE">
        <w:rPr>
          <w:b/>
        </w:rPr>
        <w:t>7. Делопроизводство</w:t>
      </w:r>
    </w:p>
    <w:p w:rsidR="00BE4EBE" w:rsidRPr="00BE4EBE" w:rsidRDefault="00BE4EBE" w:rsidP="00BE4EBE">
      <w:pPr>
        <w:ind w:left="360"/>
      </w:pPr>
      <w:r w:rsidRPr="00BE4EBE">
        <w:t>7.1. Родительский комитет ведёт протоколы своих заседаний и общешкольных родительских собраний в соответствии с инструкцией по делопроизводству в школе.</w:t>
      </w:r>
    </w:p>
    <w:p w:rsidR="00BE4EBE" w:rsidRPr="00BE4EBE" w:rsidRDefault="00BE4EBE" w:rsidP="00BE4EBE">
      <w:pPr>
        <w:ind w:left="360"/>
      </w:pPr>
      <w:r w:rsidRPr="00BE4EBE">
        <w:t>7.2. Протоколы родительского комитета хранятся в составе отдельного дела в канцелярии школы.</w:t>
      </w:r>
    </w:p>
    <w:p w:rsidR="00BE4EBE" w:rsidRPr="00BE4EBE" w:rsidRDefault="00BE4EBE" w:rsidP="00BE4EBE">
      <w:pPr>
        <w:ind w:left="360"/>
      </w:pPr>
      <w:r w:rsidRPr="00BE4EBE">
        <w:t>7.3. Ответственность за делопроизводство родительского комитета возлагается на его председателя.</w:t>
      </w:r>
    </w:p>
    <w:p w:rsidR="00DA3A05" w:rsidRDefault="00DA3A05"/>
    <w:sectPr w:rsidR="00DA3A05" w:rsidSect="00BE4EB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8A2"/>
    <w:multiLevelType w:val="hybridMultilevel"/>
    <w:tmpl w:val="3174931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A2204"/>
    <w:multiLevelType w:val="multilevel"/>
    <w:tmpl w:val="C76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BE"/>
    <w:rsid w:val="00507F93"/>
    <w:rsid w:val="00BE4EBE"/>
    <w:rsid w:val="00D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2017-10-31T09:30:00Z</cp:lastPrinted>
  <dcterms:created xsi:type="dcterms:W3CDTF">2017-10-31T09:26:00Z</dcterms:created>
  <dcterms:modified xsi:type="dcterms:W3CDTF">2017-10-31T09:31:00Z</dcterms:modified>
</cp:coreProperties>
</file>